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0C29A"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 w14:paraId="488FD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 w14:paraId="2401931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240459F1">
            <w:pPr>
              <w:jc w:val="center"/>
              <w:rPr>
                <w:rFonts w:hint="eastAsia" w:eastAsia="宋体"/>
                <w:b/>
                <w:bCs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</w:t>
            </w:r>
            <w:r>
              <w:rPr>
                <w:rFonts w:hint="eastAsia"/>
                <w:b/>
                <w:bCs/>
                <w:lang w:val="en-US" w:eastAsia="zh-CN"/>
              </w:rPr>
              <w:t>5“</w:t>
            </w:r>
            <w:r>
              <w:rPr>
                <w:rFonts w:hint="eastAsia"/>
                <w:b/>
                <w:bCs/>
              </w:rPr>
              <w:t>校研究生秋季招干与培训</w:t>
            </w:r>
            <w:r>
              <w:rPr>
                <w:rFonts w:hint="eastAsia"/>
                <w:b/>
                <w:bCs/>
                <w:lang w:eastAsia="zh-CN"/>
              </w:rPr>
              <w:t>”</w:t>
            </w:r>
          </w:p>
        </w:tc>
      </w:tr>
      <w:tr w14:paraId="1F7B2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 w14:paraId="19335BAA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6A527363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49E2213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7D6083C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0AE211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1ABB502E">
            <w:pPr>
              <w:snapToGrid w:val="0"/>
              <w:jc w:val="center"/>
              <w:rPr>
                <w:szCs w:val="24"/>
              </w:rPr>
            </w:pPr>
          </w:p>
        </w:tc>
      </w:tr>
      <w:tr w14:paraId="5808C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7B3F2BA4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07CC1B92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 w14:paraId="4B5AED77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209D985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59297DC0">
            <w:pPr>
              <w:snapToGrid w:val="0"/>
              <w:jc w:val="center"/>
              <w:rPr>
                <w:szCs w:val="24"/>
              </w:rPr>
            </w:pPr>
          </w:p>
        </w:tc>
      </w:tr>
      <w:tr w14:paraId="409D1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4FFF827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06DC5FA2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 w14:paraId="323AF4BD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1766574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658E1C68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20A6965F">
            <w:pPr>
              <w:snapToGrid w:val="0"/>
              <w:jc w:val="center"/>
              <w:rPr>
                <w:szCs w:val="24"/>
              </w:rPr>
            </w:pPr>
          </w:p>
        </w:tc>
      </w:tr>
      <w:tr w14:paraId="6A8BF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 w14:paraId="3D15F8C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1AE785FE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</w:t>
            </w:r>
            <w:r>
              <w:rPr>
                <w:rFonts w:hint="eastAsia"/>
                <w:szCs w:val="24"/>
                <w:lang w:val="en-US" w:eastAsia="zh-CN"/>
              </w:rPr>
              <w:t>外联</w:t>
            </w:r>
            <w:r>
              <w:rPr>
                <w:rFonts w:hint="eastAsia"/>
                <w:szCs w:val="24"/>
              </w:rPr>
              <w:t>组、宣传组)。</w:t>
            </w:r>
          </w:p>
          <w:p w14:paraId="1FF08CBC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786C54C4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 w14:paraId="42308A0E"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 w14:paraId="6CEB3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6" w:hRule="atLeast"/>
          <w:jc w:val="center"/>
        </w:trPr>
        <w:tc>
          <w:tcPr>
            <w:tcW w:w="1653" w:type="dxa"/>
            <w:vAlign w:val="center"/>
          </w:tcPr>
          <w:p w14:paraId="7325C36F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7A417EB9"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 w14:paraId="6E405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atLeast"/>
          <w:jc w:val="center"/>
        </w:trPr>
        <w:tc>
          <w:tcPr>
            <w:tcW w:w="1653" w:type="dxa"/>
            <w:vAlign w:val="center"/>
          </w:tcPr>
          <w:p w14:paraId="422BB283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1C4748A2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14:paraId="50685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1653" w:type="dxa"/>
            <w:shd w:val="clear" w:color="auto" w:fill="auto"/>
            <w:vAlign w:val="center"/>
          </w:tcPr>
          <w:p w14:paraId="100453C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Cs w:val="24"/>
              </w:rPr>
              <w:t>备注</w:t>
            </w:r>
          </w:p>
        </w:tc>
        <w:tc>
          <w:tcPr>
            <w:tcW w:w="7078" w:type="dxa"/>
            <w:gridSpan w:val="4"/>
            <w:shd w:val="clear" w:color="auto" w:fill="auto"/>
            <w:vAlign w:val="top"/>
          </w:tcPr>
          <w:p w14:paraId="7AE54E57">
            <w:pPr>
              <w:snapToGrid w:val="0"/>
              <w:spacing w:before="156" w:beforeLines="50" w:line="360" w:lineRule="auto"/>
              <w:rPr>
                <w:rFonts w:hint="default"/>
                <w:szCs w:val="24"/>
                <w:lang w:val="zh-TW"/>
              </w:rPr>
            </w:pPr>
            <w:r>
              <w:rPr>
                <w:rFonts w:hint="eastAsia"/>
                <w:szCs w:val="24"/>
                <w:lang w:val="zh-TW"/>
              </w:rPr>
              <w:t>本人承诺上述信息属实、无误，否则自动退出本次</w:t>
            </w:r>
            <w:r>
              <w:rPr>
                <w:rFonts w:hint="eastAsia"/>
                <w:szCs w:val="24"/>
                <w:lang w:val="en-US" w:eastAsia="zh-CN"/>
              </w:rPr>
              <w:t>申请</w:t>
            </w:r>
            <w:r>
              <w:rPr>
                <w:rFonts w:hint="eastAsia"/>
                <w:szCs w:val="24"/>
                <w:lang w:val="zh-TW"/>
              </w:rPr>
              <w:t>。</w:t>
            </w:r>
          </w:p>
          <w:p w14:paraId="1004AF2E">
            <w:pPr>
              <w:snapToGrid w:val="0"/>
              <w:spacing w:before="156" w:beforeLines="50" w:line="360" w:lineRule="auto"/>
              <w:ind w:firstLine="3120" w:firstLineChars="1300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zh-TW" w:eastAsia="zh-TW" w:bidi="ar-SA"/>
              </w:rPr>
            </w:pPr>
            <w:r>
              <w:rPr>
                <w:rFonts w:hint="eastAsia"/>
                <w:szCs w:val="24"/>
                <w:lang w:val="zh-TW" w:eastAsia="zh-TW"/>
              </w:rPr>
              <w:t>承诺人：</w:t>
            </w:r>
            <w:r>
              <w:rPr>
                <w:rFonts w:hint="default"/>
                <w:szCs w:val="24"/>
                <w:lang w:val="zh-TW" w:eastAsia="zh-TW"/>
              </w:rPr>
              <w:t xml:space="preserve">        </w:t>
            </w:r>
            <w:r>
              <w:rPr>
                <w:rFonts w:hint="eastAsia"/>
                <w:szCs w:val="24"/>
                <w:lang w:val="zh-TW" w:eastAsia="zh-TW"/>
              </w:rPr>
              <w:t>日期：</w:t>
            </w:r>
            <w:r>
              <w:rPr>
                <w:rFonts w:hint="default"/>
                <w:szCs w:val="24"/>
                <w:lang w:val="zh-TW" w:eastAsia="zh-TW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</w:t>
            </w:r>
          </w:p>
        </w:tc>
      </w:tr>
    </w:tbl>
    <w:p w14:paraId="7734EE31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  <w:lang w:val="en-US" w:eastAsia="zh-CN"/>
        </w:rPr>
        <w:t>7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  <w:lang w:val="en-US" w:eastAsia="zh-CN"/>
        </w:rPr>
        <w:t>31</w:t>
      </w:r>
      <w:r>
        <w:rPr>
          <w:rFonts w:hint="eastAsia" w:ascii="仿宋_GB2312" w:eastAsia="仿宋_GB2312"/>
          <w:highlight w:val="yellow"/>
        </w:rPr>
        <w:t>日晚22:00</w:t>
      </w:r>
      <w:r>
        <w:rPr>
          <w:rFonts w:hint="eastAsia" w:ascii="仿宋_GB2312" w:eastAsia="仿宋_GB2312"/>
        </w:rPr>
        <w:t>前发送至（yjsh@ustc.edu.cn），邮件标题为“项目负责人/组长/副组长申报+个人姓名+部门”。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0F0AF7"/>
    <w:rsid w:val="00122055"/>
    <w:rsid w:val="00180388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76E2C"/>
    <w:rsid w:val="00F86AFF"/>
    <w:rsid w:val="00FB0E91"/>
    <w:rsid w:val="00FF33CB"/>
    <w:rsid w:val="097D741F"/>
    <w:rsid w:val="16993218"/>
    <w:rsid w:val="2B154B3B"/>
    <w:rsid w:val="344D21B1"/>
    <w:rsid w:val="3C001146"/>
    <w:rsid w:val="45B06442"/>
    <w:rsid w:val="4CE90C8A"/>
    <w:rsid w:val="5A47713A"/>
    <w:rsid w:val="63A34748"/>
    <w:rsid w:val="87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table" w:customStyle="1" w:styleId="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297</Words>
  <Characters>325</Characters>
  <Lines>2</Lines>
  <Paragraphs>1</Paragraphs>
  <TotalTime>17</TotalTime>
  <ScaleCrop>false</ScaleCrop>
  <LinksUpToDate>false</LinksUpToDate>
  <CharactersWithSpaces>368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2021-12-16T20:33:00Z</dcterms:created>
  <dc:creator>微软用户</dc:creator>
  <cp:lastModifiedBy>橙熟.</cp:lastModifiedBy>
  <dcterms:modified xsi:type="dcterms:W3CDTF">2025-07-22T07:31:44Z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eyJoZGlkIjoiYjRkY2YzNWVhZTEwM2FkMjhkMzI2MzUxMDYxMWZlOTQiLCJ1c2VySWQiOiIyMjcwNzcxNDUifQ==</vt:lpwstr>
  </property>
  <property fmtid="{D5CDD505-2E9C-101B-9397-08002B2CF9AE}" pid="4" name="ICV">
    <vt:lpwstr>4F896106EE9A4B71ABA94AC231186A43_13</vt:lpwstr>
  </property>
</Properties>
</file>