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012E7BD">
      <w:pPr>
        <w:jc w:val="left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bookmarkStart w:id="0" w:name="_Toc16376"/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附件3</w:t>
      </w:r>
    </w:p>
    <w:p w14:paraId="2B3F4905">
      <w:pPr>
        <w:jc w:val="left"/>
        <w:rPr>
          <w:rFonts w:hint="default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</w:p>
    <w:bookmarkEnd w:id="0"/>
    <w:p w14:paraId="3356F396">
      <w:pPr>
        <w:spacing w:after="240" w:line="560" w:lineRule="exact"/>
        <w:jc w:val="center"/>
        <w:rPr>
          <w:rFonts w:hint="eastAsia" w:ascii="方正小标宋简体" w:hAnsi="华文中宋" w:eastAsia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学年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优秀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院级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研究生会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评选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申请表</w:t>
      </w:r>
    </w:p>
    <w:p w14:paraId="79B46BB2">
      <w:pPr>
        <w:spacing w:after="240" w:line="560" w:lineRule="exact"/>
        <w:jc w:val="center"/>
        <w:rPr>
          <w:rFonts w:hint="eastAsia" w:ascii="方正小标宋简体" w:hAnsi="华文中宋" w:eastAsia="方正小标宋简体"/>
          <w:b w:val="0"/>
          <w:bCs/>
          <w:sz w:val="44"/>
          <w:szCs w:val="44"/>
        </w:rPr>
      </w:pPr>
    </w:p>
    <w:p w14:paraId="735CE620">
      <w:pPr>
        <w:jc w:val="left"/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sz w:val="32"/>
          <w:szCs w:val="32"/>
          <w:lang w:val="en-US" w:eastAsia="zh-CN"/>
        </w:rPr>
        <w:t>单位：</w:t>
      </w:r>
      <w:r>
        <w:rPr>
          <w:rFonts w:hint="eastAsia" w:ascii="仿宋_GB2312" w:hAnsi="仿宋" w:eastAsia="仿宋_GB2312"/>
          <w:b/>
          <w:sz w:val="24"/>
        </w:rPr>
        <w:t xml:space="preserve">                                      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914"/>
        <w:gridCol w:w="2773"/>
        <w:gridCol w:w="2950"/>
      </w:tblGrid>
      <w:tr w14:paraId="5F94E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FEFC8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Times New Roman"/>
                <w:sz w:val="28"/>
                <w:szCs w:val="28"/>
              </w:rPr>
            </w:pPr>
            <w:r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  <w:t>第一部分：组织建设情况</w:t>
            </w:r>
          </w:p>
        </w:tc>
      </w:tr>
      <w:tr w14:paraId="53AA8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CF2B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bidi="ar"/>
              </w:rPr>
              <w:t>考察模块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3D5EE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模块内容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81DD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具体要求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FEC76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实际情况</w:t>
            </w:r>
          </w:p>
        </w:tc>
      </w:tr>
      <w:tr w14:paraId="6106C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0359F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研究生代表大会召开情况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5640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研究生代表大会召开情况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F714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学年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应召开研究生代表大会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D8FD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召开</w:t>
            </w:r>
          </w:p>
        </w:tc>
      </w:tr>
      <w:tr w14:paraId="7100D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C903D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67CB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召开研究生代表大会需要流程完整、进展顺利，符合要求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005D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大会举办前需向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党委和校研究生会进行请示，报告大会筹办情况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FDB2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党委请示</w:t>
            </w:r>
          </w:p>
          <w:p w14:paraId="053893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向校研究生会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请示</w:t>
            </w:r>
          </w:p>
        </w:tc>
      </w:tr>
      <w:tr w14:paraId="551A7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A6B81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A1905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5DB9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到会人数及有效选票数量需满足要求，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</w:rPr>
              <w:t>文件格式规范、表述恰当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C4E22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到会人数：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人</w:t>
            </w:r>
          </w:p>
          <w:p w14:paraId="118A2E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有效选票数量: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</w:t>
            </w:r>
          </w:p>
          <w:p w14:paraId="072CE3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文件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格式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规范</w:t>
            </w:r>
          </w:p>
        </w:tc>
      </w:tr>
      <w:tr w14:paraId="27BED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48F14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916E8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4E9E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大会结束后，及时公示新一届院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研究生会工作人员名单等材料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6595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公示链接：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xxx</w:t>
            </w:r>
          </w:p>
        </w:tc>
      </w:tr>
      <w:tr w14:paraId="5B35F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B39A2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组织架构建设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3ED1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功能型团支部成立情况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3D0A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是否按要求成立功能性团支部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A3B87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按要求成立功能性团支部</w:t>
            </w:r>
          </w:p>
        </w:tc>
      </w:tr>
      <w:tr w14:paraId="04904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A7630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60F6E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工作机构设置与工作人员遴选情况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57E15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研究生会的组织架构一般为“主席团+工作部门”模式，工作部门一般不超过</w:t>
            </w:r>
            <w:r>
              <w:rPr>
                <w:rFonts w:hint="default" w:ascii="Times New Roman Regular" w:hAnsi="Times New Roman Regular" w:eastAsia="仿宋_GB2312" w:cs="Times New Roman Regular"/>
                <w:kern w:val="0"/>
                <w:sz w:val="32"/>
                <w:szCs w:val="32"/>
                <w:lang w:bidi="ar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 xml:space="preserve"> 个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358B6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实行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主席团+工作部门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模式</w:t>
            </w:r>
          </w:p>
          <w:p w14:paraId="2313C2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工作部门数目：</w:t>
            </w:r>
            <w:r>
              <w:rPr>
                <w:rFonts w:hint="default" w:ascii="Times New Roman Regular" w:hAnsi="Times New Roman Regular" w:eastAsia="仿宋_GB2312" w:cs="Times New Roman Regular"/>
                <w:kern w:val="0"/>
                <w:sz w:val="32"/>
                <w:szCs w:val="32"/>
              </w:rPr>
              <w:t>x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个</w:t>
            </w:r>
          </w:p>
        </w:tc>
      </w:tr>
      <w:tr w14:paraId="7A879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92349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EC839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D6311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研究生会主席团应实行轮值制度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6C86E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实行轮值制度</w:t>
            </w:r>
          </w:p>
        </w:tc>
      </w:tr>
      <w:tr w14:paraId="7E007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BB56C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0D98A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B5727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研究生会工作人员应为学有余力、学业优良的学生，无课业不及格的情况，无不良舆情等影响组织形象的情况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F9F9F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无/有</w:t>
            </w:r>
          </w:p>
        </w:tc>
      </w:tr>
      <w:tr w14:paraId="76D9B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D8B32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130" w:type="pct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04D00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落实党的领导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团的指导情况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76412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党委副书记:xxx</w:t>
            </w:r>
          </w:p>
          <w:p w14:paraId="530BDD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团组织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指导老师：xxx</w:t>
            </w:r>
          </w:p>
        </w:tc>
      </w:tr>
      <w:tr w14:paraId="2CC48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BC316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部门工作履职情况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98BAE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述职评议工作的开展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A5AEB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院级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研究生会每学期应按规范开展述职评议工作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66A2A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开展次数：x次</w:t>
            </w:r>
          </w:p>
        </w:tc>
      </w:tr>
      <w:tr w14:paraId="787FF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630BE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538F1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述职评议结果的上报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3AE16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述职评议结果及时上传青春科大智慧团学综合信息平台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BB185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及时上报/未上报</w:t>
            </w:r>
          </w:p>
        </w:tc>
      </w:tr>
      <w:tr w14:paraId="74B81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5752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7FF66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例会制度与相应的会议记录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3663E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应有完整的例会制度与相应的会议记录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03226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例会制度：有/无</w:t>
            </w:r>
          </w:p>
          <w:p w14:paraId="43ED69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u w:val="single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会议记录：x份</w:t>
            </w:r>
          </w:p>
        </w:tc>
      </w:tr>
      <w:tr w14:paraId="2F5F8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BD534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团队发展与思想引领作用发挥情况</w:t>
            </w:r>
          </w:p>
        </w:tc>
        <w:tc>
          <w:tcPr>
            <w:tcW w:w="1832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B2B4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政治理论学习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3A51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研究生会骨干应积极参与院级、校级团校（含青马班、大骨班）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95AE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val="en-US" w:eastAsia="zh-CN"/>
              </w:rPr>
              <w:t>参与院级、校级团校总人数：x人</w:t>
            </w:r>
          </w:p>
          <w:p w14:paraId="2BB0F1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val="en-US" w:eastAsia="zh-CN"/>
              </w:rPr>
              <w:t>结业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人数：x人</w:t>
            </w:r>
          </w:p>
        </w:tc>
      </w:tr>
      <w:tr w14:paraId="6B2C5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25D12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1C032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32D7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功能性团支部应积极开展理论学习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7C49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开展x次</w:t>
            </w:r>
          </w:p>
        </w:tc>
      </w:tr>
      <w:tr w14:paraId="1B3BD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8F5EE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E14D6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28B8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研究生会应积极对骨干开展日常培训（具体要求参照附件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）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CD90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开展x次</w:t>
            </w:r>
          </w:p>
        </w:tc>
      </w:tr>
      <w:tr w14:paraId="0373E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0D015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8AE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团队及成员荣誉情况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4A1A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研究生会为单位获得校级及以上表彰的情况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C58A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校级表彰x次</w:t>
            </w:r>
          </w:p>
          <w:p w14:paraId="1F54A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省级及以上表彰x次</w:t>
            </w:r>
          </w:p>
        </w:tc>
      </w:tr>
      <w:tr w14:paraId="3EF0C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D5471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5AECD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9D0E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研究生会骨干获得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级及以上表彰的情况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DA3F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val="en-US" w:eastAsia="zh-CN"/>
              </w:rPr>
              <w:t>省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级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val="en-US" w:eastAsia="zh-CN"/>
              </w:rPr>
              <w:t>及以上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表彰x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val="en-US" w:eastAsia="zh-CN"/>
              </w:rPr>
              <w:t>人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</w:rPr>
              <w:t>次</w:t>
            </w:r>
          </w:p>
        </w:tc>
      </w:tr>
      <w:tr w14:paraId="64E17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D5C04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  <w:t>第二部分：工作开展情况</w:t>
            </w:r>
          </w:p>
        </w:tc>
      </w:tr>
      <w:tr w14:paraId="4FF18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C2DD2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bidi="ar"/>
              </w:rPr>
              <w:t>考察模块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6C4C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模块内容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7661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具体要求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15D0C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实际情况</w:t>
            </w:r>
          </w:p>
        </w:tc>
      </w:tr>
      <w:tr w14:paraId="46A30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81870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日常活动开展情况</w:t>
            </w:r>
          </w:p>
        </w:tc>
        <w:tc>
          <w:tcPr>
            <w:tcW w:w="1832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A9EE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</w:rPr>
              <w:t>日常活动开展情况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ABDD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活动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数量与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规模</w:t>
            </w:r>
          </w:p>
        </w:tc>
        <w:tc>
          <w:tcPr>
            <w:tcW w:w="1380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2708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参照附件2要求提交材料</w:t>
            </w:r>
          </w:p>
        </w:tc>
      </w:tr>
      <w:tr w14:paraId="34070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653DC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800D3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6DB0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活动报道宣传情况</w:t>
            </w:r>
          </w:p>
        </w:tc>
        <w:tc>
          <w:tcPr>
            <w:tcW w:w="1380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A3294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</w:tr>
      <w:tr w14:paraId="76470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700F8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5F2D6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0D01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活动材料完整度</w:t>
            </w:r>
          </w:p>
        </w:tc>
        <w:tc>
          <w:tcPr>
            <w:tcW w:w="1380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33315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</w:tr>
      <w:tr w14:paraId="08D94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B0D8B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6D47C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5EC6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学院在籍团员人数</w:t>
            </w:r>
          </w:p>
        </w:tc>
        <w:tc>
          <w:tcPr>
            <w:tcW w:w="1380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B4A3A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</w:tr>
      <w:tr w14:paraId="101B1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62036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A0F15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自我管理自我服务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0852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积极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践行“我为师生办实事”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77458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有效处理x条</w:t>
            </w:r>
          </w:p>
        </w:tc>
      </w:tr>
      <w:tr w14:paraId="44346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19390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新媒体运营情况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32DC9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微信公众平台建设情况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8430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研究生会微信公众平台应定期更新，保证阅读量且无重大舆情事故</w:t>
            </w:r>
          </w:p>
        </w:tc>
        <w:tc>
          <w:tcPr>
            <w:tcW w:w="138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ACC35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参照附件2要求提交材料</w:t>
            </w:r>
          </w:p>
        </w:tc>
      </w:tr>
    </w:tbl>
    <w:p w14:paraId="4081595A">
      <w:pPr>
        <w:jc w:val="both"/>
        <w:rPr>
          <w:rFonts w:ascii="黑体" w:hAnsi="黑体" w:eastAsia="黑体"/>
          <w:b/>
          <w:bCs/>
          <w:sz w:val="32"/>
          <w:szCs w:val="32"/>
          <w:lang w:bidi="ar"/>
        </w:rPr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3914"/>
        <w:gridCol w:w="2771"/>
        <w:gridCol w:w="2955"/>
      </w:tblGrid>
      <w:tr w14:paraId="6EF53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7A8C3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  <w:t>第三部分：三级联动落实情况</w:t>
            </w:r>
          </w:p>
        </w:tc>
      </w:tr>
      <w:tr w14:paraId="3492B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FB1AC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bidi="ar"/>
              </w:rPr>
              <w:t>考察模块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5216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模块内容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992E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具体要求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79CAF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实际情况</w:t>
            </w:r>
          </w:p>
        </w:tc>
      </w:tr>
      <w:tr w14:paraId="27ADB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3EF43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eastAsia="zh-CN" w:bidi="ar"/>
              </w:rPr>
              <w:t>院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联动情况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5259D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参与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校院研究生会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联席会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D6EC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研究生会应积极参与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校院研究生会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联席会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9A2B1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参与x次</w:t>
            </w:r>
          </w:p>
        </w:tc>
      </w:tr>
      <w:tr w14:paraId="14E82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390D0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51458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参与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院级研究生会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走访活动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43755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研究生会应积极参与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院级研究生会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走访活动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307AF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参与x次</w:t>
            </w:r>
          </w:p>
        </w:tc>
      </w:tr>
      <w:tr w14:paraId="67B3C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6F86D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C2BAD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bidi="ar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与学校部门、除研究生会外其他团学组织合作开展活动情况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CBAF9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研究生会应积极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与学校部门、除研究生会外其他团学组织合作开展活动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3F314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开展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x次</w:t>
            </w:r>
          </w:p>
        </w:tc>
      </w:tr>
      <w:tr w14:paraId="7DA22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B3D2A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CFF62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同校研究生会合作举办品牌活动如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美丽邂逅、温馨家园、春日里、学术活动月、服务集市、就业主题周等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或筹备品牌栏目情况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EDEF7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研究生会应积极同校研究生会合作举办品牌活动或筹备品牌栏目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DD1C5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同校研究生会合作举办过x次活动</w:t>
            </w:r>
          </w:p>
        </w:tc>
      </w:tr>
      <w:tr w14:paraId="78C0D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CE282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CEFEC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在校研究生会微信公众号平台推送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专门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稿件情况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76D1E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" w:bidi="ar"/>
              </w:rPr>
              <w:t>研究生会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应积极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" w:bidi="ar"/>
              </w:rPr>
              <w:t>在校研究生会微信公众号平台推送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专门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" w:bidi="ar"/>
              </w:rPr>
              <w:t>稿件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24EB0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推送x次</w:t>
            </w:r>
          </w:p>
        </w:tc>
      </w:tr>
      <w:tr w14:paraId="4FF26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E279D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33927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参与校研究生会微信公众号“研究生会工作月报”栏目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 w:bidi="ar"/>
              </w:rPr>
              <w:t>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8C872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" w:bidi="ar"/>
              </w:rPr>
              <w:t>研究生会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应积极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参与校研究生会微信公众号“研究生会工作月报”栏目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1ED42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参与月报栏目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期</w:t>
            </w:r>
          </w:p>
        </w:tc>
      </w:tr>
      <w:tr w14:paraId="5FFA2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EDE7695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color w:val="333333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32"/>
                <w:szCs w:val="32"/>
              </w:rPr>
              <w:t>院</w:t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系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32"/>
                <w:szCs w:val="32"/>
              </w:rPr>
              <w:t>间联动</w:t>
            </w:r>
            <w:r>
              <w:rPr>
                <w:rFonts w:ascii="Times New Roman" w:hAnsi="Times New Roman" w:eastAsia="仿宋_GB2312"/>
                <w:color w:val="333333"/>
                <w:sz w:val="32"/>
                <w:szCs w:val="32"/>
              </w:rPr>
              <w:t>情况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F000D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与其他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研究生会联合举办活动情况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37FAD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各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研究生会应积极与其他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研究生会联合举办活动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139FD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联合举办过x次活动</w:t>
            </w:r>
          </w:p>
        </w:tc>
      </w:tr>
      <w:tr w14:paraId="40493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488" w:type="pct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44DCC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AC59A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32"/>
                <w:szCs w:val="32"/>
              </w:rPr>
              <w:t>牵头承办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与其他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研究生会的联合活动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CB677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各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研究生会应积极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牵头承办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与其他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院级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研究生会的联合活动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09640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color w:val="000000"/>
                <w:sz w:val="32"/>
                <w:szCs w:val="32"/>
              </w:rPr>
              <w:t>牵头承办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过x次活动</w:t>
            </w:r>
          </w:p>
        </w:tc>
      </w:tr>
      <w:tr w14:paraId="7C3E0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  <w:jc w:val="center"/>
        </w:trPr>
        <w:tc>
          <w:tcPr>
            <w:tcW w:w="488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2083499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333333"/>
                <w:sz w:val="32"/>
                <w:szCs w:val="32"/>
              </w:rPr>
              <w:t>院班联动情况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9B9A2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与班级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或基层党支部、基层团支部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联动开展活动的情况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2C93C33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各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院级</w:t>
            </w:r>
            <w:r>
              <w:rPr>
                <w:rFonts w:ascii="Times New Roman" w:hAnsi="Times New Roman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研究生会积极与班级联动进行党（团）日活动、交流活动、讲座培训等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3B289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开展过x次活动</w:t>
            </w:r>
          </w:p>
        </w:tc>
      </w:tr>
    </w:tbl>
    <w:p w14:paraId="666E4447">
      <w:pPr>
        <w:jc w:val="both"/>
        <w:rPr>
          <w:rFonts w:ascii="黑体" w:hAnsi="黑体" w:eastAsia="黑体"/>
          <w:b/>
          <w:bCs/>
          <w:sz w:val="32"/>
          <w:szCs w:val="32"/>
          <w:lang w:bidi="ar"/>
        </w:rPr>
      </w:pPr>
    </w:p>
    <w:p w14:paraId="095BFBD0">
      <w:pPr>
        <w:jc w:val="both"/>
        <w:rPr>
          <w:rFonts w:ascii="黑体" w:hAnsi="黑体" w:eastAsia="黑体"/>
          <w:b/>
          <w:bCs/>
          <w:sz w:val="32"/>
          <w:szCs w:val="32"/>
          <w:lang w:bidi="ar"/>
        </w:rPr>
      </w:pPr>
    </w:p>
    <w:p w14:paraId="61F0F323">
      <w:pPr>
        <w:jc w:val="both"/>
        <w:rPr>
          <w:rFonts w:ascii="黑体" w:hAnsi="黑体" w:eastAsia="黑体"/>
          <w:b/>
          <w:bCs/>
          <w:sz w:val="32"/>
          <w:szCs w:val="32"/>
          <w:lang w:bidi="ar"/>
        </w:rPr>
      </w:pPr>
    </w:p>
    <w:p w14:paraId="733ED843">
      <w:pPr>
        <w:jc w:val="both"/>
        <w:rPr>
          <w:rFonts w:ascii="黑体" w:hAnsi="黑体" w:eastAsia="黑体"/>
          <w:b/>
          <w:bCs/>
          <w:sz w:val="32"/>
          <w:szCs w:val="32"/>
          <w:lang w:bidi="ar"/>
        </w:rPr>
      </w:pPr>
    </w:p>
    <w:p w14:paraId="16A7D5C2">
      <w:pPr>
        <w:jc w:val="both"/>
        <w:rPr>
          <w:rFonts w:ascii="黑体" w:hAnsi="黑体" w:eastAsia="黑体"/>
          <w:b/>
          <w:bCs/>
          <w:sz w:val="32"/>
          <w:szCs w:val="32"/>
          <w:lang w:bidi="ar"/>
        </w:rPr>
      </w:pPr>
    </w:p>
    <w:p w14:paraId="19A42672">
      <w:pPr>
        <w:jc w:val="both"/>
        <w:rPr>
          <w:rFonts w:ascii="黑体" w:hAnsi="黑体" w:eastAsia="黑体"/>
          <w:b/>
          <w:bCs/>
          <w:sz w:val="32"/>
          <w:szCs w:val="32"/>
          <w:lang w:bidi="ar"/>
        </w:rPr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3914"/>
        <w:gridCol w:w="2771"/>
        <w:gridCol w:w="2955"/>
      </w:tblGrid>
      <w:tr w14:paraId="1676C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76563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default" w:ascii="黑体" w:hAnsi="黑体" w:eastAsia="黑体" w:cs="Times New Roman"/>
                <w:b/>
                <w:bCs/>
                <w:sz w:val="32"/>
                <w:szCs w:val="32"/>
                <w:lang w:bidi="ar"/>
              </w:rPr>
              <w:t>第四部分：精品项目评选</w:t>
            </w:r>
          </w:p>
        </w:tc>
      </w:tr>
      <w:tr w14:paraId="00957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D5E07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bidi="ar"/>
              </w:rPr>
              <w:t>考察模块</w:t>
            </w:r>
          </w:p>
        </w:tc>
        <w:tc>
          <w:tcPr>
            <w:tcW w:w="183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7CFF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模块内容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3038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具体要求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EA51E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bidi="ar"/>
              </w:rPr>
              <w:t>实际情况</w:t>
            </w:r>
          </w:p>
        </w:tc>
      </w:tr>
      <w:tr w14:paraId="00385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9" w:hRule="atLeast"/>
          <w:jc w:val="center"/>
        </w:trPr>
        <w:tc>
          <w:tcPr>
            <w:tcW w:w="488" w:type="pct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5C445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精品项目评选</w:t>
            </w:r>
          </w:p>
        </w:tc>
        <w:tc>
          <w:tcPr>
            <w:tcW w:w="1832" w:type="pct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C1436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本部分考察各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院级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研究生会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的精品项目，项目内容应符合党的教育方针、国家法律法规和高校有关管理规定。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活动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能够切实服务同学真实需求，在同学中具有较大影响力和较高满意度。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活动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运行机制科学完善、安排合理、执行规范，具有一定的专业化服务水平。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活动正在实施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经得起实践检验，可持续性强。</w:t>
            </w: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9A0AC38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精品项目应有较大的受众覆盖面和参与度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53B9361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填写活动名称</w:t>
            </w:r>
          </w:p>
        </w:tc>
      </w:tr>
      <w:tr w14:paraId="2F4BA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9" w:hRule="atLeast"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DD707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B8C8A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C3AE79A">
            <w:pPr>
              <w:pStyle w:val="6"/>
              <w:widowControl/>
              <w:spacing w:before="60" w:after="60"/>
              <w:jc w:val="center"/>
              <w:rPr>
                <w:rFonts w:hint="default" w:ascii="Times New Roman" w:hAnsi="Times New Roman" w:eastAsia="仿宋_GB2312"/>
                <w:color w:val="333333"/>
                <w:sz w:val="32"/>
                <w:szCs w:val="32"/>
                <w:lang w:val="en-U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b w:val="0"/>
                <w:sz w:val="32"/>
                <w:szCs w:val="32"/>
                <w:lang w:val="en-US" w:eastAsia="zh-CN"/>
              </w:rPr>
              <w:t>对校外走访、研学等类型项目或活动主体在与本学院所在校区远距离校区的情况，可以对参与人数要求做适当调整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7CE8A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校外走访、研学等类型活动</w:t>
            </w:r>
          </w:p>
          <w:p w14:paraId="384163D7">
            <w:pPr>
              <w:pStyle w:val="6"/>
              <w:widowControl/>
              <w:spacing w:before="60" w:after="6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 Regular" w:hAnsi="Times New Roman Regular" w:eastAsia="仿宋_GB2312" w:cs="Times New Roman Regular"/>
                <w:b w:val="0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活动主体在与本学院所在校区远距离的校区</w:t>
            </w:r>
          </w:p>
          <w:p w14:paraId="73B82A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非以上两种情况</w:t>
            </w:r>
          </w:p>
        </w:tc>
      </w:tr>
      <w:tr w14:paraId="4FF5B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9" w:hRule="atLeast"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81D1E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AE9D4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02EF04D">
            <w:pPr>
              <w:pStyle w:val="6"/>
              <w:widowControl/>
              <w:spacing w:before="60" w:after="60"/>
              <w:jc w:val="center"/>
              <w:rPr>
                <w:rFonts w:hint="eastAsia" w:ascii="Times New Roman Regular" w:hAnsi="Times New Roman Regular" w:eastAsia="仿宋_GB2312" w:cs="Times New Roman Regular"/>
                <w:b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精品项目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应有较强的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可持续性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D0ABF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本年度活动为第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届</w:t>
            </w:r>
          </w:p>
          <w:p w14:paraId="60E71510">
            <w:pPr>
              <w:pStyle w:val="6"/>
              <w:widowControl/>
              <w:spacing w:before="60" w:after="6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本年度活动为第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届</w:t>
            </w:r>
          </w:p>
          <w:p w14:paraId="1A7B1D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本年度活动为第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届及以上</w:t>
            </w:r>
          </w:p>
        </w:tc>
      </w:tr>
      <w:tr w14:paraId="67FF2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0" w:hRule="atLeast"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98701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79A14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139F324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color w:val="333333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精品项目应有较高的媒体影响力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B4516CB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受到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国家级官方媒体报道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/受到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中国科大新闻网或省级官方媒体报道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/受到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校研究生会公众号专篇报道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/未得到相关报道</w:t>
            </w:r>
          </w:p>
        </w:tc>
      </w:tr>
      <w:tr w14:paraId="3EF90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C16BA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D3FFD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4264002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color w:val="333333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申报的精品项目应与该学院学科特色密切相关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BAF64D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是/否</w:t>
            </w:r>
          </w:p>
        </w:tc>
      </w:tr>
      <w:tr w14:paraId="11733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8" w:type="pct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E0BA7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32" w:type="pct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4EE74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97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C6DC5FA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color w:val="333333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申报的精品项目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应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为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我为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师生办实事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”</w:t>
            </w:r>
          </w:p>
        </w:tc>
        <w:tc>
          <w:tcPr>
            <w:tcW w:w="1382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C70E1BE">
            <w:pPr>
              <w:pStyle w:val="6"/>
              <w:widowControl/>
              <w:spacing w:before="60" w:after="60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是/否</w:t>
            </w:r>
          </w:p>
        </w:tc>
      </w:tr>
    </w:tbl>
    <w:p w14:paraId="7E132692">
      <w:pPr>
        <w:jc w:val="righ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此表可复制                     中国科学技术大学研究生会  制</w:t>
      </w:r>
    </w:p>
    <w:p w14:paraId="70FA70A4">
      <w:pPr>
        <w:adjustRightInd w:val="0"/>
        <w:snapToGrid w:val="0"/>
        <w:spacing w:line="360" w:lineRule="auto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填表说明：</w:t>
      </w:r>
    </w:p>
    <w:p w14:paraId="61D2B20B">
      <w:pPr>
        <w:adjustRightInd w:val="0"/>
        <w:snapToGrid w:val="0"/>
        <w:spacing w:line="360" w:lineRule="auto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  <w:lang w:eastAsia="zh-CN"/>
        </w:rPr>
        <w:t>.</w:t>
      </w:r>
      <w:r>
        <w:rPr>
          <w:rFonts w:eastAsia="仿宋_GB2312"/>
          <w:bCs/>
          <w:sz w:val="32"/>
          <w:szCs w:val="32"/>
        </w:rPr>
        <w:t>填表时，请</w:t>
      </w:r>
      <w:r>
        <w:rPr>
          <w:rFonts w:hint="eastAsia" w:eastAsia="仿宋_GB2312"/>
          <w:bCs/>
          <w:sz w:val="32"/>
          <w:szCs w:val="32"/>
          <w:lang w:val="en-US" w:eastAsia="zh-CN"/>
        </w:rPr>
        <w:t>仔细</w:t>
      </w:r>
      <w:r>
        <w:rPr>
          <w:rFonts w:eastAsia="仿宋_GB2312"/>
          <w:bCs/>
          <w:sz w:val="32"/>
          <w:szCs w:val="32"/>
        </w:rPr>
        <w:t>填写好申报单位以及填表日期；</w:t>
      </w:r>
    </w:p>
    <w:p w14:paraId="6582873B">
      <w:pPr>
        <w:adjustRightInd w:val="0"/>
        <w:snapToGrid w:val="0"/>
        <w:spacing w:line="360" w:lineRule="auto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eastAsia="zh-CN"/>
        </w:rPr>
        <w:t>.</w:t>
      </w:r>
      <w:r>
        <w:rPr>
          <w:rFonts w:eastAsia="仿宋_GB2312"/>
          <w:bCs/>
          <w:sz w:val="32"/>
          <w:szCs w:val="32"/>
        </w:rPr>
        <w:t>填表时，所有以附件形式填写的请在表格《202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-</w:t>
      </w:r>
      <w:r>
        <w:rPr>
          <w:rFonts w:eastAsia="仿宋_GB2312"/>
          <w:bCs/>
          <w:sz w:val="32"/>
          <w:szCs w:val="32"/>
        </w:rPr>
        <w:t>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6</w:t>
      </w:r>
      <w:r>
        <w:rPr>
          <w:rFonts w:hint="eastAsia" w:eastAsia="仿宋_GB2312"/>
          <w:bCs/>
          <w:sz w:val="32"/>
          <w:szCs w:val="32"/>
          <w:lang w:eastAsia="zh-CN"/>
        </w:rPr>
        <w:t>学年</w:t>
      </w:r>
      <w:r>
        <w:rPr>
          <w:rFonts w:eastAsia="仿宋_GB2312"/>
          <w:bCs/>
          <w:sz w:val="32"/>
          <w:szCs w:val="32"/>
        </w:rPr>
        <w:t>优秀</w:t>
      </w:r>
      <w:r>
        <w:rPr>
          <w:rFonts w:hint="eastAsia" w:eastAsia="仿宋_GB2312"/>
          <w:bCs/>
          <w:sz w:val="32"/>
          <w:szCs w:val="32"/>
          <w:lang w:eastAsia="zh-CN"/>
        </w:rPr>
        <w:t>院级</w:t>
      </w:r>
      <w:r>
        <w:rPr>
          <w:rFonts w:eastAsia="仿宋_GB2312"/>
          <w:bCs/>
          <w:sz w:val="32"/>
          <w:szCs w:val="32"/>
        </w:rPr>
        <w:t>研究生会</w:t>
      </w:r>
      <w:r>
        <w:rPr>
          <w:rFonts w:hint="eastAsia" w:eastAsia="仿宋_GB2312"/>
          <w:bCs/>
          <w:sz w:val="32"/>
          <w:szCs w:val="32"/>
          <w:lang w:eastAsia="zh-CN"/>
        </w:rPr>
        <w:t>评选</w:t>
      </w:r>
      <w:r>
        <w:rPr>
          <w:rFonts w:eastAsia="仿宋_GB2312"/>
          <w:bCs/>
          <w:sz w:val="32"/>
          <w:szCs w:val="32"/>
        </w:rPr>
        <w:t>统一附件表》中进行补充，同时为便于</w:t>
      </w:r>
      <w:r>
        <w:rPr>
          <w:rFonts w:hint="eastAsia" w:eastAsia="仿宋_GB2312"/>
          <w:bCs/>
          <w:sz w:val="32"/>
          <w:szCs w:val="32"/>
          <w:lang w:val="en-US" w:eastAsia="zh-CN"/>
        </w:rPr>
        <w:t>收集</w:t>
      </w:r>
      <w:r>
        <w:rPr>
          <w:rFonts w:eastAsia="仿宋_GB2312"/>
          <w:bCs/>
          <w:sz w:val="32"/>
          <w:szCs w:val="32"/>
        </w:rPr>
        <w:t>，需统一按照提供的格式填写；</w:t>
      </w:r>
    </w:p>
    <w:p w14:paraId="799CD17C">
      <w:pPr>
        <w:adjustRightInd w:val="0"/>
        <w:snapToGrid w:val="0"/>
        <w:spacing w:line="360" w:lineRule="auto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</w:t>
      </w:r>
      <w:r>
        <w:rPr>
          <w:rFonts w:hint="eastAsia" w:eastAsia="仿宋_GB2312"/>
          <w:bCs/>
          <w:sz w:val="32"/>
          <w:szCs w:val="32"/>
          <w:lang w:eastAsia="zh-CN"/>
        </w:rPr>
        <w:t>.</w:t>
      </w:r>
      <w:r>
        <w:rPr>
          <w:rFonts w:eastAsia="仿宋_GB2312"/>
          <w:bCs/>
          <w:sz w:val="32"/>
          <w:szCs w:val="32"/>
        </w:rPr>
        <w:t>请参考《202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-</w:t>
      </w:r>
      <w:r>
        <w:rPr>
          <w:rFonts w:eastAsia="仿宋_GB2312"/>
          <w:bCs/>
          <w:sz w:val="32"/>
          <w:szCs w:val="32"/>
        </w:rPr>
        <w:t>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6</w:t>
      </w:r>
      <w:r>
        <w:rPr>
          <w:rFonts w:eastAsia="仿宋_GB2312"/>
          <w:bCs/>
          <w:sz w:val="32"/>
          <w:szCs w:val="32"/>
        </w:rPr>
        <w:t>学年优秀</w:t>
      </w:r>
      <w:r>
        <w:rPr>
          <w:rFonts w:hint="eastAsia" w:eastAsia="仿宋_GB2312"/>
          <w:bCs/>
          <w:sz w:val="32"/>
          <w:szCs w:val="32"/>
          <w:lang w:eastAsia="zh-CN"/>
        </w:rPr>
        <w:t>院级</w:t>
      </w:r>
      <w:r>
        <w:rPr>
          <w:rFonts w:eastAsia="仿宋_GB2312"/>
          <w:bCs/>
          <w:sz w:val="32"/>
          <w:szCs w:val="32"/>
        </w:rPr>
        <w:t>研究生会</w:t>
      </w:r>
      <w:r>
        <w:rPr>
          <w:rFonts w:hint="eastAsia" w:eastAsia="仿宋_GB2312"/>
          <w:bCs/>
          <w:sz w:val="32"/>
          <w:szCs w:val="32"/>
          <w:lang w:eastAsia="zh-CN"/>
        </w:rPr>
        <w:t>评选</w:t>
      </w:r>
      <w:r>
        <w:rPr>
          <w:rFonts w:eastAsia="仿宋_GB2312"/>
          <w:bCs/>
          <w:sz w:val="32"/>
          <w:szCs w:val="32"/>
        </w:rPr>
        <w:t>细则》做好本次材料申报</w:t>
      </w:r>
      <w:r>
        <w:rPr>
          <w:rFonts w:hint="eastAsia" w:eastAsia="仿宋_GB2312"/>
          <w:bCs/>
          <w:sz w:val="32"/>
          <w:szCs w:val="32"/>
          <w:lang w:val="en-US" w:eastAsia="zh-CN"/>
        </w:rPr>
        <w:t>及</w:t>
      </w:r>
      <w:r>
        <w:rPr>
          <w:rFonts w:eastAsia="仿宋_GB2312"/>
          <w:bCs/>
          <w:sz w:val="32"/>
          <w:szCs w:val="32"/>
        </w:rPr>
        <w:t>填写</w:t>
      </w:r>
      <w:r>
        <w:rPr>
          <w:rFonts w:hint="eastAsia" w:eastAsia="仿宋_GB2312"/>
          <w:bCs/>
          <w:sz w:val="32"/>
          <w:szCs w:val="32"/>
          <w:lang w:val="en-US" w:eastAsia="zh-CN"/>
        </w:rPr>
        <w:t>工作；</w:t>
      </w:r>
    </w:p>
    <w:p w14:paraId="27ED6D21">
      <w:pPr>
        <w:adjustRightInd w:val="0"/>
        <w:snapToGrid w:val="0"/>
        <w:spacing w:line="360" w:lineRule="auto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eastAsia="仿宋_GB2312"/>
          <w:bCs/>
          <w:sz w:val="32"/>
          <w:szCs w:val="32"/>
          <w:lang w:eastAsia="zh-CN"/>
        </w:rPr>
        <w:t>.</w:t>
      </w:r>
      <w:r>
        <w:rPr>
          <w:rFonts w:eastAsia="仿宋_GB2312"/>
          <w:bCs/>
          <w:sz w:val="32"/>
          <w:szCs w:val="32"/>
        </w:rPr>
        <w:t>本表解释权归中国科学技术大学研究生会所有。</w:t>
      </w: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34A7A8-48E1-46D3-B220-BC67EEEF1C1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422060D1-1E2D-4C62-9D31-97655302B6E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0D5F297-9ABC-4D8B-A1F3-4748A50E48D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0646E22-20DE-4786-BFD9-87C07CF5BFF8}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  <w:embedRegular r:id="rId5" w:fontKey="{177FC12F-89C6-45FF-BD20-3C20AA929EE1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6" w:fontKey="{C28C6A0A-0B44-4179-B795-1C05B63082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YjQwMDg2YjIzNjA5NjJmNDI1YTVlNGU2NDk5N2UifQ=="/>
  </w:docVars>
  <w:rsids>
    <w:rsidRoot w:val="14D64002"/>
    <w:rsid w:val="0000037E"/>
    <w:rsid w:val="00034FED"/>
    <w:rsid w:val="0005604C"/>
    <w:rsid w:val="00063338"/>
    <w:rsid w:val="00093D0B"/>
    <w:rsid w:val="00096C19"/>
    <w:rsid w:val="000A5F5C"/>
    <w:rsid w:val="000B1515"/>
    <w:rsid w:val="000C05C6"/>
    <w:rsid w:val="000C0F84"/>
    <w:rsid w:val="000F3450"/>
    <w:rsid w:val="000F58E4"/>
    <w:rsid w:val="0011605A"/>
    <w:rsid w:val="00125550"/>
    <w:rsid w:val="001275AD"/>
    <w:rsid w:val="00137E7A"/>
    <w:rsid w:val="00145A79"/>
    <w:rsid w:val="00146BB2"/>
    <w:rsid w:val="00147BF0"/>
    <w:rsid w:val="00162A86"/>
    <w:rsid w:val="00181F27"/>
    <w:rsid w:val="00186291"/>
    <w:rsid w:val="0019471B"/>
    <w:rsid w:val="001A0DB6"/>
    <w:rsid w:val="001A7A68"/>
    <w:rsid w:val="001D073F"/>
    <w:rsid w:val="001E63A9"/>
    <w:rsid w:val="0021068D"/>
    <w:rsid w:val="00216CC3"/>
    <w:rsid w:val="002213EE"/>
    <w:rsid w:val="00231375"/>
    <w:rsid w:val="002313F7"/>
    <w:rsid w:val="00231F4A"/>
    <w:rsid w:val="00240310"/>
    <w:rsid w:val="00241826"/>
    <w:rsid w:val="00272FC6"/>
    <w:rsid w:val="00273706"/>
    <w:rsid w:val="00282AD5"/>
    <w:rsid w:val="00291660"/>
    <w:rsid w:val="002C28B0"/>
    <w:rsid w:val="002C55A4"/>
    <w:rsid w:val="002E0615"/>
    <w:rsid w:val="00317B45"/>
    <w:rsid w:val="00324F5C"/>
    <w:rsid w:val="00333D4E"/>
    <w:rsid w:val="00337744"/>
    <w:rsid w:val="003605EB"/>
    <w:rsid w:val="0036104E"/>
    <w:rsid w:val="003619EF"/>
    <w:rsid w:val="00362D7B"/>
    <w:rsid w:val="00373752"/>
    <w:rsid w:val="00383B3A"/>
    <w:rsid w:val="003A0439"/>
    <w:rsid w:val="003A0899"/>
    <w:rsid w:val="003A35F0"/>
    <w:rsid w:val="003B55EA"/>
    <w:rsid w:val="003D5F40"/>
    <w:rsid w:val="003E09D8"/>
    <w:rsid w:val="003E248C"/>
    <w:rsid w:val="003E45EC"/>
    <w:rsid w:val="003E6426"/>
    <w:rsid w:val="004010E1"/>
    <w:rsid w:val="00402512"/>
    <w:rsid w:val="00424B7B"/>
    <w:rsid w:val="00436514"/>
    <w:rsid w:val="00466CC4"/>
    <w:rsid w:val="00471D51"/>
    <w:rsid w:val="0048319D"/>
    <w:rsid w:val="00491851"/>
    <w:rsid w:val="004A0F12"/>
    <w:rsid w:val="004B1F57"/>
    <w:rsid w:val="004B336F"/>
    <w:rsid w:val="004C18E7"/>
    <w:rsid w:val="004C2C97"/>
    <w:rsid w:val="004E3DE6"/>
    <w:rsid w:val="004F3A80"/>
    <w:rsid w:val="004F48B8"/>
    <w:rsid w:val="005038CB"/>
    <w:rsid w:val="005179FA"/>
    <w:rsid w:val="00565F61"/>
    <w:rsid w:val="00567A35"/>
    <w:rsid w:val="00582DE9"/>
    <w:rsid w:val="00584398"/>
    <w:rsid w:val="0058528E"/>
    <w:rsid w:val="005A4B0E"/>
    <w:rsid w:val="005B3907"/>
    <w:rsid w:val="005B76FF"/>
    <w:rsid w:val="005C1427"/>
    <w:rsid w:val="005C1A55"/>
    <w:rsid w:val="005D289E"/>
    <w:rsid w:val="005E396C"/>
    <w:rsid w:val="005E69D0"/>
    <w:rsid w:val="005F5701"/>
    <w:rsid w:val="00616014"/>
    <w:rsid w:val="00617E93"/>
    <w:rsid w:val="00644433"/>
    <w:rsid w:val="006624E9"/>
    <w:rsid w:val="00666A8F"/>
    <w:rsid w:val="00675852"/>
    <w:rsid w:val="0069504A"/>
    <w:rsid w:val="006A123E"/>
    <w:rsid w:val="006B2AF3"/>
    <w:rsid w:val="006C0E77"/>
    <w:rsid w:val="006D7D68"/>
    <w:rsid w:val="006F0ECC"/>
    <w:rsid w:val="00703D21"/>
    <w:rsid w:val="00717620"/>
    <w:rsid w:val="0075599E"/>
    <w:rsid w:val="00756158"/>
    <w:rsid w:val="007747DA"/>
    <w:rsid w:val="007C2E20"/>
    <w:rsid w:val="007D099B"/>
    <w:rsid w:val="007D330D"/>
    <w:rsid w:val="007F58F3"/>
    <w:rsid w:val="008006E7"/>
    <w:rsid w:val="0080358C"/>
    <w:rsid w:val="0080395C"/>
    <w:rsid w:val="00823854"/>
    <w:rsid w:val="008505F0"/>
    <w:rsid w:val="00853723"/>
    <w:rsid w:val="00855F56"/>
    <w:rsid w:val="00865113"/>
    <w:rsid w:val="008727AD"/>
    <w:rsid w:val="00885483"/>
    <w:rsid w:val="008A3D36"/>
    <w:rsid w:val="008B1EA8"/>
    <w:rsid w:val="008B2F1F"/>
    <w:rsid w:val="008B68AA"/>
    <w:rsid w:val="008C2A4E"/>
    <w:rsid w:val="008C5CCB"/>
    <w:rsid w:val="008D46E6"/>
    <w:rsid w:val="008E19B8"/>
    <w:rsid w:val="009017CA"/>
    <w:rsid w:val="009046C8"/>
    <w:rsid w:val="00911A6B"/>
    <w:rsid w:val="0091632E"/>
    <w:rsid w:val="009370AC"/>
    <w:rsid w:val="0095033F"/>
    <w:rsid w:val="00951519"/>
    <w:rsid w:val="00960ECC"/>
    <w:rsid w:val="0096549A"/>
    <w:rsid w:val="00965EA5"/>
    <w:rsid w:val="00966157"/>
    <w:rsid w:val="00981056"/>
    <w:rsid w:val="009929A8"/>
    <w:rsid w:val="009A1312"/>
    <w:rsid w:val="009A6554"/>
    <w:rsid w:val="009C0534"/>
    <w:rsid w:val="009C4131"/>
    <w:rsid w:val="009C7503"/>
    <w:rsid w:val="009D7EB5"/>
    <w:rsid w:val="009E474C"/>
    <w:rsid w:val="009F2640"/>
    <w:rsid w:val="009F60CD"/>
    <w:rsid w:val="00A10303"/>
    <w:rsid w:val="00A16EFD"/>
    <w:rsid w:val="00A3240E"/>
    <w:rsid w:val="00A36584"/>
    <w:rsid w:val="00A640C3"/>
    <w:rsid w:val="00A85521"/>
    <w:rsid w:val="00AA17C0"/>
    <w:rsid w:val="00AA6BE5"/>
    <w:rsid w:val="00AB65EC"/>
    <w:rsid w:val="00AD50B6"/>
    <w:rsid w:val="00AE30B0"/>
    <w:rsid w:val="00B2636C"/>
    <w:rsid w:val="00B653BF"/>
    <w:rsid w:val="00B71F37"/>
    <w:rsid w:val="00B81C53"/>
    <w:rsid w:val="00B85BBB"/>
    <w:rsid w:val="00B90645"/>
    <w:rsid w:val="00B9522A"/>
    <w:rsid w:val="00B95DEE"/>
    <w:rsid w:val="00B96215"/>
    <w:rsid w:val="00BD00BF"/>
    <w:rsid w:val="00BF2EC6"/>
    <w:rsid w:val="00C00DD0"/>
    <w:rsid w:val="00C04D5B"/>
    <w:rsid w:val="00C16ED9"/>
    <w:rsid w:val="00C23853"/>
    <w:rsid w:val="00C3406A"/>
    <w:rsid w:val="00C367C7"/>
    <w:rsid w:val="00C42928"/>
    <w:rsid w:val="00C5492F"/>
    <w:rsid w:val="00C61DAC"/>
    <w:rsid w:val="00C84480"/>
    <w:rsid w:val="00CA18BA"/>
    <w:rsid w:val="00CA4F67"/>
    <w:rsid w:val="00CA5CA9"/>
    <w:rsid w:val="00CB4FE4"/>
    <w:rsid w:val="00CD1AA4"/>
    <w:rsid w:val="00CE250C"/>
    <w:rsid w:val="00CE276B"/>
    <w:rsid w:val="00CF4541"/>
    <w:rsid w:val="00CF4624"/>
    <w:rsid w:val="00CF5F68"/>
    <w:rsid w:val="00CF6E1F"/>
    <w:rsid w:val="00D05F5B"/>
    <w:rsid w:val="00D217A4"/>
    <w:rsid w:val="00D237DE"/>
    <w:rsid w:val="00D26249"/>
    <w:rsid w:val="00D2668F"/>
    <w:rsid w:val="00D41259"/>
    <w:rsid w:val="00D92014"/>
    <w:rsid w:val="00DB5E8B"/>
    <w:rsid w:val="00DC3B15"/>
    <w:rsid w:val="00E00A1D"/>
    <w:rsid w:val="00E01713"/>
    <w:rsid w:val="00E03E83"/>
    <w:rsid w:val="00E114D2"/>
    <w:rsid w:val="00E31FAA"/>
    <w:rsid w:val="00E352FD"/>
    <w:rsid w:val="00E411A1"/>
    <w:rsid w:val="00E510F4"/>
    <w:rsid w:val="00E64A50"/>
    <w:rsid w:val="00E927E6"/>
    <w:rsid w:val="00E93729"/>
    <w:rsid w:val="00EB461F"/>
    <w:rsid w:val="00EB68A3"/>
    <w:rsid w:val="00EC55EA"/>
    <w:rsid w:val="00ED0060"/>
    <w:rsid w:val="00ED1D94"/>
    <w:rsid w:val="00F2701D"/>
    <w:rsid w:val="00F3092A"/>
    <w:rsid w:val="00F31575"/>
    <w:rsid w:val="00F45769"/>
    <w:rsid w:val="00F7054D"/>
    <w:rsid w:val="00FA216A"/>
    <w:rsid w:val="00FB6C34"/>
    <w:rsid w:val="00FD7BD9"/>
    <w:rsid w:val="00FE115A"/>
    <w:rsid w:val="00FF3EA8"/>
    <w:rsid w:val="024110AB"/>
    <w:rsid w:val="039447DF"/>
    <w:rsid w:val="05590D0F"/>
    <w:rsid w:val="05E00E9B"/>
    <w:rsid w:val="07022B91"/>
    <w:rsid w:val="085B3B1D"/>
    <w:rsid w:val="08E12275"/>
    <w:rsid w:val="095756B9"/>
    <w:rsid w:val="0B1C57E6"/>
    <w:rsid w:val="0B9730BE"/>
    <w:rsid w:val="0C073CC3"/>
    <w:rsid w:val="0E281F42"/>
    <w:rsid w:val="0E364E11"/>
    <w:rsid w:val="0EB7AA0C"/>
    <w:rsid w:val="0F3375A2"/>
    <w:rsid w:val="0F47662E"/>
    <w:rsid w:val="127F1F88"/>
    <w:rsid w:val="12DE5A77"/>
    <w:rsid w:val="1380268A"/>
    <w:rsid w:val="13C5533B"/>
    <w:rsid w:val="14D64002"/>
    <w:rsid w:val="16BA2357"/>
    <w:rsid w:val="17563E2E"/>
    <w:rsid w:val="1A876A81"/>
    <w:rsid w:val="1AA749A0"/>
    <w:rsid w:val="1AA76DE8"/>
    <w:rsid w:val="1AED4AA9"/>
    <w:rsid w:val="1B9C6171"/>
    <w:rsid w:val="1D41383C"/>
    <w:rsid w:val="1E472722"/>
    <w:rsid w:val="1FD955FC"/>
    <w:rsid w:val="21D03C92"/>
    <w:rsid w:val="22431452"/>
    <w:rsid w:val="25657932"/>
    <w:rsid w:val="2C2908EC"/>
    <w:rsid w:val="2C5C1A8E"/>
    <w:rsid w:val="329A55E6"/>
    <w:rsid w:val="329F52AE"/>
    <w:rsid w:val="32A94102"/>
    <w:rsid w:val="32C52B09"/>
    <w:rsid w:val="332D4A85"/>
    <w:rsid w:val="33B95238"/>
    <w:rsid w:val="34DC5121"/>
    <w:rsid w:val="35EA3309"/>
    <w:rsid w:val="364B1EEB"/>
    <w:rsid w:val="36AA3345"/>
    <w:rsid w:val="382D2531"/>
    <w:rsid w:val="391D25A6"/>
    <w:rsid w:val="3A904EB2"/>
    <w:rsid w:val="3B274E37"/>
    <w:rsid w:val="3B6B584A"/>
    <w:rsid w:val="3BE97251"/>
    <w:rsid w:val="3BE9B664"/>
    <w:rsid w:val="3F78E1DA"/>
    <w:rsid w:val="3FF34060"/>
    <w:rsid w:val="40BF6214"/>
    <w:rsid w:val="4130759C"/>
    <w:rsid w:val="43390AE1"/>
    <w:rsid w:val="44305883"/>
    <w:rsid w:val="465B5E68"/>
    <w:rsid w:val="468626BB"/>
    <w:rsid w:val="47986858"/>
    <w:rsid w:val="48253225"/>
    <w:rsid w:val="4B1D4687"/>
    <w:rsid w:val="4E365A37"/>
    <w:rsid w:val="4E864608"/>
    <w:rsid w:val="4F4C553B"/>
    <w:rsid w:val="4FC96B8B"/>
    <w:rsid w:val="4FE52BC5"/>
    <w:rsid w:val="516A13CD"/>
    <w:rsid w:val="5799224F"/>
    <w:rsid w:val="58A14202"/>
    <w:rsid w:val="590D06BD"/>
    <w:rsid w:val="596A4F3B"/>
    <w:rsid w:val="5AEF0A04"/>
    <w:rsid w:val="5AF745AD"/>
    <w:rsid w:val="5AFC6067"/>
    <w:rsid w:val="5B7A605A"/>
    <w:rsid w:val="5C446BCB"/>
    <w:rsid w:val="5CB6742E"/>
    <w:rsid w:val="5DCE0C54"/>
    <w:rsid w:val="5DF2191B"/>
    <w:rsid w:val="5E3B26AD"/>
    <w:rsid w:val="5EBB24E0"/>
    <w:rsid w:val="5FCFB19C"/>
    <w:rsid w:val="5FFFB9D8"/>
    <w:rsid w:val="601C5968"/>
    <w:rsid w:val="60C4114E"/>
    <w:rsid w:val="634C49D0"/>
    <w:rsid w:val="64480E21"/>
    <w:rsid w:val="64A81CDC"/>
    <w:rsid w:val="65FF376B"/>
    <w:rsid w:val="66AF05D0"/>
    <w:rsid w:val="69C42446"/>
    <w:rsid w:val="6ABE6AB8"/>
    <w:rsid w:val="6B2C02A3"/>
    <w:rsid w:val="6B5C6B86"/>
    <w:rsid w:val="6C137CCE"/>
    <w:rsid w:val="6C703B78"/>
    <w:rsid w:val="6C8E3DF0"/>
    <w:rsid w:val="6F7AB3EB"/>
    <w:rsid w:val="6FB35086"/>
    <w:rsid w:val="6FBB26E4"/>
    <w:rsid w:val="6FFF48BB"/>
    <w:rsid w:val="70D56CE6"/>
    <w:rsid w:val="70F4659E"/>
    <w:rsid w:val="71662056"/>
    <w:rsid w:val="72BB516A"/>
    <w:rsid w:val="72CD536C"/>
    <w:rsid w:val="72D724A0"/>
    <w:rsid w:val="73A9722E"/>
    <w:rsid w:val="73E13BF4"/>
    <w:rsid w:val="740D1681"/>
    <w:rsid w:val="74407DDC"/>
    <w:rsid w:val="74FF1E3D"/>
    <w:rsid w:val="755A3C5E"/>
    <w:rsid w:val="75B2492B"/>
    <w:rsid w:val="769136B0"/>
    <w:rsid w:val="76BB24DB"/>
    <w:rsid w:val="79256331"/>
    <w:rsid w:val="792611F2"/>
    <w:rsid w:val="7B765F04"/>
    <w:rsid w:val="7D7358BD"/>
    <w:rsid w:val="7DA7A1A9"/>
    <w:rsid w:val="7DFF9BE2"/>
    <w:rsid w:val="7E2E52EC"/>
    <w:rsid w:val="7F7B903E"/>
    <w:rsid w:val="7FDF7AE7"/>
    <w:rsid w:val="B77E01BB"/>
    <w:rsid w:val="B7EB8AC5"/>
    <w:rsid w:val="DEDF5A9B"/>
    <w:rsid w:val="DFB676EC"/>
    <w:rsid w:val="EFED52D5"/>
    <w:rsid w:val="FBFF9D7E"/>
    <w:rsid w:val="FDFA7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0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Times New Roman"/>
      <w:kern w:val="2"/>
      <w:sz w:val="24"/>
      <w:szCs w:val="24"/>
      <w:lang w:val="en-US" w:eastAsia="zh-CN" w:bidi="ar"/>
    </w:rPr>
  </w:style>
  <w:style w:type="table" w:styleId="8">
    <w:name w:val="Table Grid"/>
    <w:basedOn w:val="7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  <w:style w:type="paragraph" w:customStyle="1" w:styleId="13">
    <w:name w:val="_Style 12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1570</Words>
  <Characters>1589</Characters>
  <Lines>16</Lines>
  <Paragraphs>4</Paragraphs>
  <TotalTime>4</TotalTime>
  <ScaleCrop>false</ScaleCrop>
  <LinksUpToDate>false</LinksUpToDate>
  <CharactersWithSpaces>1628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2025-03-23T01:12:00Z</dcterms:created>
  <dc:creator>Administrator</dc:creator>
  <cp:lastModifiedBy>胡毅</cp:lastModifiedBy>
  <dcterms:modified xsi:type="dcterms:W3CDTF">2026-03-27T02:07:57Z</dcterms:modified>
  <dc:title>优秀院系研究生会评比申请表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0F013EF71E4643788F0D061E27880F32_13</vt:lpwstr>
  </property>
  <property fmtid="{D5CDD505-2E9C-101B-9397-08002B2CF9AE}" pid="4" name="KSOTemplateDocerSaveRecord">
    <vt:lpwstr>eyJoZGlkIjoiMGVkYTMwMjA0MTQ1MWNiYzBhMTRkYTA3MmE1MjE4NTUiLCJ1c2VySWQiOiIxNzc3NzYyMTg1In0=</vt:lpwstr>
  </property>
</Properties>
</file>